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F2" w:rsidRDefault="00023561" w:rsidP="00E76CF4">
      <w:pPr>
        <w:jc w:val="right"/>
      </w:pPr>
      <w:r w:rsidRPr="00023561">
        <w:drawing>
          <wp:inline distT="0" distB="0" distL="0" distR="0">
            <wp:extent cx="819360" cy="552450"/>
            <wp:effectExtent l="19050" t="0" r="0" b="0"/>
            <wp:docPr id="2" name="Obraz 22" descr="Ramowy plan dnia | Przedszkole Integracyjne nr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amowy plan dnia | Przedszkole Integracyjne nr 1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79" cy="55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F2" w:rsidRDefault="006907F2" w:rsidP="00E76CF4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3657600" cy="1389826"/>
            <wp:effectExtent l="0" t="0" r="0" b="0"/>
            <wp:docPr id="25" name="Obraz 25" descr="Ramowy rozkład dnia – Przedszkole Hałab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amowy rozkład dnia – Przedszkole Hałabał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449" cy="139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561" w:rsidRPr="0041190D" w:rsidRDefault="00023561" w:rsidP="00E76CF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/>
          <w:i/>
          <w:color w:val="171617"/>
          <w:sz w:val="28"/>
          <w:szCs w:val="28"/>
        </w:rPr>
      </w:pPr>
      <w:r w:rsidRPr="0041190D">
        <w:rPr>
          <w:rStyle w:val="Pogrubienie"/>
          <w:rFonts w:ascii="Cambria Math" w:hAnsi="Cambria Math"/>
          <w:i/>
          <w:color w:val="BF2B6A"/>
          <w:sz w:val="28"/>
          <w:szCs w:val="28"/>
          <w:bdr w:val="none" w:sz="0" w:space="0" w:color="auto" w:frame="1"/>
        </w:rPr>
        <w:t>7:30 - 9.00</w:t>
      </w:r>
      <w:r w:rsidRPr="0041190D">
        <w:rPr>
          <w:rFonts w:ascii="Cambria Math" w:hAnsi="Cambria Math"/>
          <w:i/>
          <w:color w:val="171617"/>
          <w:sz w:val="28"/>
          <w:szCs w:val="28"/>
        </w:rPr>
        <w:t xml:space="preserve">   Schodzenie się dzieci. Podejmowanie przez dzieci różnorodnych form pracy (wg indywidualnych potrzeb dziecka), m.in.: zabawy konstrukcyjne, tematyczne, ruchowe.   Gry stolikowe usprawniające percepcję wzrokową oraz koordynację wzrokowo-ruchową. </w:t>
      </w:r>
    </w:p>
    <w:p w:rsidR="0041190D" w:rsidRPr="0041190D" w:rsidRDefault="0041190D" w:rsidP="00E76CF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/>
          <w:bCs/>
          <w:i/>
          <w:color w:val="2980B9"/>
          <w:sz w:val="28"/>
          <w:szCs w:val="28"/>
        </w:rPr>
      </w:pPr>
    </w:p>
    <w:p w:rsidR="00023561" w:rsidRPr="0041190D" w:rsidRDefault="00023561" w:rsidP="00E76CF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/>
          <w:i/>
          <w:color w:val="171617"/>
          <w:sz w:val="28"/>
          <w:szCs w:val="28"/>
        </w:rPr>
      </w:pPr>
      <w:r w:rsidRPr="0041190D">
        <w:rPr>
          <w:rFonts w:ascii="Cambria Math" w:hAnsi="Cambria Math"/>
          <w:b/>
          <w:bCs/>
          <w:i/>
          <w:color w:val="BF2B6A"/>
          <w:sz w:val="28"/>
          <w:szCs w:val="28"/>
        </w:rPr>
        <w:t>9:00-9:15</w:t>
      </w:r>
      <w:r w:rsidRPr="0041190D">
        <w:rPr>
          <w:rFonts w:ascii="Cambria Math" w:hAnsi="Cambria Math"/>
          <w:bCs/>
          <w:i/>
          <w:color w:val="2980B9"/>
          <w:sz w:val="28"/>
          <w:szCs w:val="28"/>
        </w:rPr>
        <w:t xml:space="preserve">     </w:t>
      </w:r>
      <w:r w:rsidRPr="0041190D">
        <w:rPr>
          <w:rFonts w:ascii="Cambria Math" w:hAnsi="Cambria Math"/>
          <w:i/>
          <w:color w:val="171617"/>
          <w:sz w:val="28"/>
          <w:szCs w:val="28"/>
        </w:rPr>
        <w:t>Ćwiczenia poranne ogólnorozwojowe i zabawy ruchowo-rytmiczne. Zabawy integrujące grupę.  </w:t>
      </w:r>
    </w:p>
    <w:p w:rsidR="00E76CF4" w:rsidRDefault="00023561" w:rsidP="00E76CF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/>
          <w:i/>
          <w:color w:val="171617"/>
          <w:sz w:val="28"/>
          <w:szCs w:val="28"/>
        </w:rPr>
      </w:pPr>
      <w:r w:rsidRPr="0041190D">
        <w:rPr>
          <w:rFonts w:ascii="Cambria Math" w:hAnsi="Cambria Math"/>
          <w:b/>
          <w:bCs/>
          <w:i/>
          <w:color w:val="BF2B6A"/>
          <w:sz w:val="28"/>
          <w:szCs w:val="28"/>
        </w:rPr>
        <w:t>9:15-9:30</w:t>
      </w:r>
      <w:r w:rsidRPr="0041190D">
        <w:rPr>
          <w:rFonts w:ascii="Cambria Math" w:hAnsi="Cambria Math"/>
          <w:i/>
          <w:color w:val="171617"/>
          <w:sz w:val="28"/>
          <w:szCs w:val="28"/>
        </w:rPr>
        <w:t xml:space="preserve">    Przygotowanie do śniadania. Kształtowanie nawyków higieniczno-kulturalnych   związanych ze spożywaniem posiłku., </w:t>
      </w:r>
      <w:proofErr w:type="spellStart"/>
      <w:r w:rsidRPr="0041190D">
        <w:rPr>
          <w:rFonts w:ascii="Cambria Math" w:hAnsi="Cambria Math"/>
          <w:i/>
          <w:color w:val="171617"/>
          <w:sz w:val="28"/>
          <w:szCs w:val="28"/>
        </w:rPr>
        <w:t>m.in</w:t>
      </w:r>
      <w:proofErr w:type="spellEnd"/>
      <w:r w:rsidRPr="0041190D">
        <w:rPr>
          <w:rFonts w:ascii="Cambria Math" w:hAnsi="Cambria Math"/>
          <w:i/>
          <w:color w:val="171617"/>
          <w:sz w:val="28"/>
          <w:szCs w:val="28"/>
        </w:rPr>
        <w:t>, czynności higieniczne, samoobsługowe</w:t>
      </w:r>
      <w:r w:rsidR="00E76CF4">
        <w:rPr>
          <w:rFonts w:ascii="Cambria Math" w:hAnsi="Cambria Math"/>
          <w:i/>
          <w:color w:val="171617"/>
          <w:sz w:val="28"/>
          <w:szCs w:val="28"/>
        </w:rPr>
        <w:t>.</w:t>
      </w:r>
    </w:p>
    <w:p w:rsidR="00023561" w:rsidRPr="0041190D" w:rsidRDefault="00023561" w:rsidP="00023561">
      <w:pPr>
        <w:pStyle w:val="NormalnyWeb"/>
        <w:shd w:val="clear" w:color="auto" w:fill="FFFFFF"/>
        <w:spacing w:before="0" w:beforeAutospacing="0" w:after="160" w:afterAutospacing="0"/>
        <w:rPr>
          <w:rFonts w:ascii="Cambria Math" w:hAnsi="Cambria Math"/>
          <w:i/>
          <w:color w:val="0070C0"/>
          <w:sz w:val="28"/>
          <w:szCs w:val="28"/>
        </w:rPr>
      </w:pPr>
      <w:r w:rsidRPr="0041190D">
        <w:rPr>
          <w:rFonts w:ascii="Cambria Math" w:hAnsi="Cambria Math"/>
          <w:b/>
          <w:bCs/>
          <w:i/>
          <w:color w:val="BF2B6A"/>
          <w:sz w:val="28"/>
          <w:szCs w:val="28"/>
        </w:rPr>
        <w:t>9:30-10:00</w:t>
      </w:r>
      <w:r w:rsidRPr="0041190D">
        <w:rPr>
          <w:rFonts w:ascii="Cambria Math" w:hAnsi="Cambria Math"/>
          <w:i/>
          <w:color w:val="0070C0"/>
          <w:sz w:val="28"/>
          <w:szCs w:val="28"/>
        </w:rPr>
        <w:t xml:space="preserve">    </w:t>
      </w:r>
      <w:r w:rsidRPr="0041190D">
        <w:rPr>
          <w:rFonts w:ascii="Cambria Math" w:hAnsi="Cambria Math"/>
          <w:bCs/>
          <w:i/>
          <w:sz w:val="28"/>
          <w:szCs w:val="28"/>
        </w:rPr>
        <w:t>Śniadanie</w:t>
      </w:r>
      <w:r w:rsidRPr="0041190D">
        <w:rPr>
          <w:rFonts w:ascii="Cambria Math" w:hAnsi="Cambria Math"/>
          <w:i/>
          <w:color w:val="0070C0"/>
          <w:sz w:val="28"/>
          <w:szCs w:val="28"/>
        </w:rPr>
        <w:t xml:space="preserve"> </w:t>
      </w:r>
      <w:r w:rsidRPr="0041190D">
        <w:rPr>
          <w:rFonts w:ascii="Cambria Math" w:hAnsi="Cambria Math"/>
          <w:i/>
          <w:color w:val="171617"/>
          <w:sz w:val="28"/>
          <w:szCs w:val="28"/>
        </w:rPr>
        <w:t>Doskonalenie umiejętności samodzielnego i estetycznego spożywania posiłku.</w:t>
      </w:r>
    </w:p>
    <w:p w:rsidR="00023561" w:rsidRPr="0041190D" w:rsidRDefault="00023561" w:rsidP="00023561">
      <w:pPr>
        <w:pStyle w:val="NormalnyWeb"/>
        <w:shd w:val="clear" w:color="auto" w:fill="FFFFFF"/>
        <w:spacing w:before="0" w:beforeAutospacing="0" w:after="160" w:afterAutospacing="0"/>
        <w:rPr>
          <w:rFonts w:ascii="Cambria Math" w:hAnsi="Cambria Math"/>
          <w:i/>
          <w:color w:val="171617"/>
          <w:sz w:val="28"/>
          <w:szCs w:val="28"/>
        </w:rPr>
      </w:pPr>
      <w:r w:rsidRPr="0041190D">
        <w:rPr>
          <w:rFonts w:ascii="Cambria Math" w:hAnsi="Cambria Math"/>
          <w:b/>
          <w:bCs/>
          <w:i/>
          <w:color w:val="BF2B6A"/>
          <w:sz w:val="28"/>
          <w:szCs w:val="28"/>
        </w:rPr>
        <w:t>10:00-10:30</w:t>
      </w:r>
      <w:r w:rsidRPr="0041190D">
        <w:rPr>
          <w:rFonts w:ascii="Cambria Math" w:hAnsi="Cambria Math"/>
          <w:i/>
          <w:color w:val="171617"/>
          <w:sz w:val="28"/>
          <w:szCs w:val="28"/>
        </w:rPr>
        <w:t xml:space="preserve">  Zajęcia edukacyjne z całą grupą organizowane przez nauczyciela, wynikające z tygodniowego rozkładu zajęć, realizacja treści programowych zgodnie z wybranym programem wychowania przedszkolnego. Zajęcia rozwijające twórczą postawę dzieci - tworzenie sytuacji sprzyjających aktywizowaniu mowy, myślenia  i doskonalenia sprawności umysłowej.</w:t>
      </w:r>
    </w:p>
    <w:p w:rsidR="00023561" w:rsidRPr="0041190D" w:rsidRDefault="00023561" w:rsidP="00023561">
      <w:pPr>
        <w:pStyle w:val="NormalnyWeb"/>
        <w:shd w:val="clear" w:color="auto" w:fill="FFFFFF"/>
        <w:spacing w:before="0" w:beforeAutospacing="0" w:after="160" w:afterAutospacing="0"/>
        <w:rPr>
          <w:rFonts w:ascii="Cambria Math" w:hAnsi="Cambria Math"/>
          <w:i/>
          <w:color w:val="171617"/>
          <w:sz w:val="28"/>
          <w:szCs w:val="28"/>
        </w:rPr>
      </w:pPr>
      <w:r w:rsidRPr="0041190D">
        <w:rPr>
          <w:rFonts w:ascii="Cambria Math" w:hAnsi="Cambria Math"/>
          <w:b/>
          <w:bCs/>
          <w:i/>
          <w:color w:val="BF2B6A"/>
          <w:sz w:val="28"/>
          <w:szCs w:val="28"/>
        </w:rPr>
        <w:t>10:30-11:30</w:t>
      </w:r>
      <w:r w:rsidRPr="0041190D">
        <w:rPr>
          <w:rFonts w:ascii="Cambria Math" w:hAnsi="Cambria Math"/>
          <w:i/>
          <w:color w:val="2980B9"/>
          <w:sz w:val="28"/>
          <w:szCs w:val="28"/>
        </w:rPr>
        <w:t>  </w:t>
      </w:r>
      <w:r w:rsidRPr="0041190D">
        <w:rPr>
          <w:rFonts w:ascii="Cambria Math" w:hAnsi="Cambria Math"/>
          <w:i/>
          <w:color w:val="171617"/>
          <w:sz w:val="28"/>
          <w:szCs w:val="28"/>
        </w:rPr>
        <w:t>Podejmowanie przez dzieci różnorodnych form pracy (wg indywidualnych potrzeb dziecka), m.in. zabawy na świeżym powietrzu: zabawy ruchowe, spacery, zabawy swobodne w ogrodzie przedszkolnym, gry terenowe. Inspirowanie aktywnej postawy dzieci wobec środowiska w bezpośrednim kontakcie z przyrodą. Wykorzystanie okazji do poznawania rzeczywistości przyrodniczej poprzez obserwowanie i odkrywanie.</w:t>
      </w:r>
    </w:p>
    <w:p w:rsidR="00023561" w:rsidRPr="00E76CF4" w:rsidRDefault="00023561" w:rsidP="00E76CF4">
      <w:pPr>
        <w:pStyle w:val="NormalnyWeb"/>
        <w:shd w:val="clear" w:color="auto" w:fill="FFFFFF"/>
        <w:spacing w:before="0" w:beforeAutospacing="0" w:after="160" w:afterAutospacing="0"/>
        <w:rPr>
          <w:rFonts w:ascii="Cambria Math" w:hAnsi="Cambria Math"/>
          <w:i/>
          <w:color w:val="171617"/>
          <w:sz w:val="28"/>
          <w:szCs w:val="28"/>
        </w:rPr>
      </w:pPr>
      <w:r w:rsidRPr="0041190D">
        <w:rPr>
          <w:rFonts w:ascii="Cambria Math" w:hAnsi="Cambria Math"/>
          <w:b/>
          <w:bCs/>
          <w:i/>
          <w:color w:val="BF2B6A"/>
          <w:sz w:val="28"/>
          <w:szCs w:val="28"/>
        </w:rPr>
        <w:t>12:00 – 13:00</w:t>
      </w:r>
      <w:r w:rsidRPr="0041190D">
        <w:rPr>
          <w:rFonts w:ascii="Cambria Math" w:hAnsi="Cambria Math"/>
          <w:i/>
          <w:color w:val="171617"/>
          <w:sz w:val="28"/>
          <w:szCs w:val="28"/>
        </w:rPr>
        <w:t xml:space="preserve">  Zapewnienie dzieciom różnych form relaksu, zabawy tematyczne, praca z dzieckiem zdolnym i z potrzebami edukacyjnymi, bajko terapia.  Ćwiczenia artykulacyjne, manualne, oddechowe, grafomotoryczne, rozwijające percepcję wzrokową, słuchową, koordynację wzrokowo – ruchową. Zabawy dowolne według inicjatywy dzieci. Rozchodzenie się dzieci.</w:t>
      </w:r>
    </w:p>
    <w:sectPr w:rsidR="00023561" w:rsidRPr="00E76CF4" w:rsidSect="006907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815"/>
    <w:rsid w:val="00023561"/>
    <w:rsid w:val="0041190D"/>
    <w:rsid w:val="006907F2"/>
    <w:rsid w:val="006F4522"/>
    <w:rsid w:val="00B42815"/>
    <w:rsid w:val="00E7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2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81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2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35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cp:lastPrinted>2022-08-29T20:53:00Z</cp:lastPrinted>
  <dcterms:created xsi:type="dcterms:W3CDTF">2022-08-29T20:36:00Z</dcterms:created>
  <dcterms:modified xsi:type="dcterms:W3CDTF">2022-08-29T21:24:00Z</dcterms:modified>
</cp:coreProperties>
</file>